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38" w:rsidRDefault="003620CC" w:rsidP="003620CC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D27438" w:rsidRPr="00D27438">
        <w:rPr>
          <w:rFonts w:ascii="仿宋" w:eastAsia="仿宋" w:hAnsi="仿宋" w:hint="eastAsia"/>
          <w:sz w:val="28"/>
          <w:szCs w:val="28"/>
        </w:rPr>
        <w:t>常州市中医医院特殊医学用途蛋白质组件配方食品（肽类）采购项目</w:t>
      </w:r>
    </w:p>
    <w:p w:rsidR="003620CC" w:rsidRDefault="003620CC" w:rsidP="003620CC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品牌（如有）：</w:t>
      </w:r>
      <w:r w:rsidR="00D27438">
        <w:rPr>
          <w:rFonts w:ascii="仿宋" w:eastAsia="仿宋" w:hAnsi="仿宋" w:hint="eastAsia"/>
          <w:sz w:val="28"/>
          <w:szCs w:val="28"/>
        </w:rPr>
        <w:t>冬泽力亮</w:t>
      </w:r>
      <w:bookmarkStart w:id="0" w:name="_GoBack"/>
      <w:bookmarkEnd w:id="0"/>
    </w:p>
    <w:p w:rsidR="003620CC" w:rsidRDefault="003620CC" w:rsidP="003620CC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规格型号：</w:t>
      </w:r>
      <w:r w:rsidR="00D27438">
        <w:rPr>
          <w:rFonts w:ascii="仿宋" w:eastAsia="仿宋" w:hAnsi="仿宋"/>
          <w:sz w:val="28"/>
          <w:szCs w:val="28"/>
        </w:rPr>
        <w:t>200</w:t>
      </w:r>
      <w:r w:rsidR="00D27438">
        <w:rPr>
          <w:rFonts w:ascii="仿宋" w:eastAsia="仿宋" w:hAnsi="仿宋" w:hint="eastAsia"/>
          <w:sz w:val="28"/>
          <w:szCs w:val="28"/>
        </w:rPr>
        <w:t>ml/瓶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3620CC" w:rsidRDefault="003620CC" w:rsidP="003620CC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数量：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批</w:t>
      </w:r>
    </w:p>
    <w:p w:rsidR="003620CC" w:rsidRDefault="003620CC" w:rsidP="003620CC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单价：</w:t>
      </w:r>
      <w:r w:rsidR="00D27438">
        <w:rPr>
          <w:rFonts w:ascii="仿宋" w:eastAsia="仿宋" w:hAnsi="仿宋"/>
          <w:sz w:val="28"/>
          <w:szCs w:val="28"/>
        </w:rPr>
        <w:t>0.675</w:t>
      </w:r>
      <w:r>
        <w:rPr>
          <w:rFonts w:ascii="仿宋" w:eastAsia="仿宋" w:hAnsi="仿宋" w:hint="eastAsia"/>
          <w:sz w:val="28"/>
          <w:szCs w:val="28"/>
        </w:rPr>
        <w:t>元/</w:t>
      </w:r>
      <w:r w:rsidR="00D27438">
        <w:rPr>
          <w:rFonts w:ascii="仿宋" w:eastAsia="仿宋" w:hAnsi="仿宋" w:hint="eastAsia"/>
          <w:sz w:val="28"/>
          <w:szCs w:val="28"/>
        </w:rPr>
        <w:t>毫升</w:t>
      </w:r>
    </w:p>
    <w:p w:rsidR="00083A3B" w:rsidRDefault="009F7D93"/>
    <w:sectPr w:rsidR="0008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D93" w:rsidRDefault="009F7D93" w:rsidP="003620CC">
      <w:r>
        <w:separator/>
      </w:r>
    </w:p>
  </w:endnote>
  <w:endnote w:type="continuationSeparator" w:id="0">
    <w:p w:rsidR="009F7D93" w:rsidRDefault="009F7D93" w:rsidP="0036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D93" w:rsidRDefault="009F7D93" w:rsidP="003620CC">
      <w:r>
        <w:separator/>
      </w:r>
    </w:p>
  </w:footnote>
  <w:footnote w:type="continuationSeparator" w:id="0">
    <w:p w:rsidR="009F7D93" w:rsidRDefault="009F7D93" w:rsidP="00362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43"/>
    <w:rsid w:val="003620CC"/>
    <w:rsid w:val="009F7D93"/>
    <w:rsid w:val="00AD1C69"/>
    <w:rsid w:val="00CD4243"/>
    <w:rsid w:val="00D27438"/>
    <w:rsid w:val="00EB3643"/>
    <w:rsid w:val="00E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5AA0B"/>
  <w15:chartTrackingRefBased/>
  <w15:docId w15:val="{92383B8A-98E3-416D-81FD-B5796992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0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0C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620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wyf</cp:lastModifiedBy>
  <cp:revision>4</cp:revision>
  <dcterms:created xsi:type="dcterms:W3CDTF">2025-10-21T08:02:00Z</dcterms:created>
  <dcterms:modified xsi:type="dcterms:W3CDTF">2026-01-16T02:11:00Z</dcterms:modified>
</cp:coreProperties>
</file>